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4D" w:rsidRPr="00A61A22" w:rsidRDefault="00F47E4D" w:rsidP="00F47E4D">
      <w:pPr>
        <w:keepNext/>
        <w:spacing w:after="17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61A2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ПРИМЕРНЫЙ КАЛЕНДАРНО-ТЕМАТИЧЕСКИЙ ПЛАН ПО ПРЕДМЕТУ </w:t>
      </w:r>
      <w:r w:rsidRPr="00A61A2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br/>
        <w:t>«ЛИТЕРАТУРНОЕ ЧТЕНИЕ» (ВСЕГО 102 ЧАСА, В НЕДЕЛЮ 3 ЧАСА)</w:t>
      </w:r>
    </w:p>
    <w:tbl>
      <w:tblPr>
        <w:tblStyle w:val="a3"/>
        <w:tblW w:w="14742" w:type="dxa"/>
        <w:jc w:val="right"/>
        <w:tblLook w:val="04A0" w:firstRow="1" w:lastRow="0" w:firstColumn="1" w:lastColumn="0" w:noHBand="0" w:noVBand="1"/>
      </w:tblPr>
      <w:tblGrid>
        <w:gridCol w:w="1124"/>
        <w:gridCol w:w="1498"/>
        <w:gridCol w:w="1982"/>
        <w:gridCol w:w="6877"/>
        <w:gridCol w:w="989"/>
        <w:gridCol w:w="992"/>
        <w:gridCol w:w="1280"/>
      </w:tblGrid>
      <w:tr w:rsidR="00F47E4D" w:rsidRPr="00A61A22" w:rsidTr="00DA33D5">
        <w:trPr>
          <w:jc w:val="right"/>
        </w:trPr>
        <w:tc>
          <w:tcPr>
            <w:tcW w:w="1124" w:type="dxa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498" w:type="dxa"/>
            <w:vAlign w:val="center"/>
          </w:tcPr>
          <w:p w:rsidR="00F47E4D" w:rsidRPr="00A61A22" w:rsidRDefault="00F47E4D" w:rsidP="00DA33D5">
            <w:pPr>
              <w:keepNext/>
              <w:suppressAutoHyphens/>
              <w:jc w:val="center"/>
              <w:textAlignment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Раздел/</w:t>
            </w:r>
          </w:p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Сквозные темы</w:t>
            </w:r>
          </w:p>
        </w:tc>
        <w:tc>
          <w:tcPr>
            <w:tcW w:w="1982" w:type="dxa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877" w:type="dxa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Цели обучения</w:t>
            </w:r>
          </w:p>
        </w:tc>
        <w:tc>
          <w:tcPr>
            <w:tcW w:w="989" w:type="dxa"/>
            <w:vAlign w:val="center"/>
          </w:tcPr>
          <w:p w:rsidR="00F47E4D" w:rsidRPr="00A61A22" w:rsidRDefault="00F47E4D" w:rsidP="00DA33D5">
            <w:pPr>
              <w:keepNext/>
              <w:suppressAutoHyphens/>
              <w:jc w:val="center"/>
              <w:textAlignment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Кол-во</w:t>
            </w:r>
          </w:p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1280" w:type="dxa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Примеча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softHyphen/>
              <w:t>ние</w:t>
            </w:r>
          </w:p>
        </w:tc>
      </w:tr>
      <w:tr w:rsidR="00F47E4D" w:rsidRPr="00A61A22" w:rsidTr="00DA33D5">
        <w:trPr>
          <w:jc w:val="right"/>
        </w:trPr>
        <w:tc>
          <w:tcPr>
            <w:tcW w:w="14742" w:type="dxa"/>
            <w:gridSpan w:val="7"/>
            <w:vAlign w:val="center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Ι четверть</w:t>
            </w: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1</w:t>
            </w:r>
          </w:p>
        </w:tc>
        <w:tc>
          <w:tcPr>
            <w:tcW w:w="1498" w:type="dxa"/>
            <w:vMerge w:val="restart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>Всё обо мне.</w:t>
            </w: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Здравствуй, школа!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 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Алимкулов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«Звонок»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2.2.1.1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читать вслух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правильно, осознанно и выразительно, читать по ролям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ap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2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 любимые занятия.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В. Драгунский «Что я люблю»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2.1.5.1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строить высказывание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используя опорные слова для объяснения своих идей, чувств, мыслей, полученных при восприятии информации;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2.2.1.1 читать вслух правильно, осознанно и выразительно, читать по ролям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3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 моих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увлечений.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Б. 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«Люблю я мчаться с ветерком»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2.2.1.1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читать вслух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правильно, осознанно и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выразительно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читать по ролям;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4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suppressAutoHyphens/>
              <w:textAlignment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 достижения.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В. Осеева 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«Танины достижения»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2.1.1.1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отвечать на простые вопросы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 содержанию;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2.2.2.1 формулировать простые, уточняющие вопросы (с помощью учителя) по содержанию литературного произведения 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 отвечать, уметь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находить ответы из текста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/отрывка;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Урок 5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 поступки.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Осеева «Хорошее»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пересказывать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подробно содержание произведения/эпизод свободно или по готовому плану; </w:t>
            </w:r>
            <w:proofErr w:type="spellStart"/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2.2.3.1 определять, о чем хотел сказать автор, используя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опорные слова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и понимать, в чем он хотел убедить читателей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6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родной язык.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К. 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Мырзалиев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«Родной язык»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2.1.5.1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строить высказывание, используя опорные слова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для объяснения своих идей, чувств, мыслей, полученных при восприятии информации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2.2.1.1 читать вслух правильно, осознанно и выразительно, читать по ролям;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7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 красивые слова.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Сухомлинский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«Для чего говорят «спасибо»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пересказывать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подробно содержание произведения/эпизод свободно или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готовому плану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8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Моё счастливое детство.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 Бунин «Детство»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2.2.4.1 понимать и определять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жанровые особенности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произведений малых жанров устного народного творчества, сказки, рассказа, стихотворения (с помощью учителя);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2.3.3.1 писать творческие работы с использованием рисунков/ аппликаций/ фотографий (с помощью учителя)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Уроки 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характер.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В. Катаев «Дудочка и кувшинчик»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2.1.2.1 пересказывать подробно содержание произведения/ 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эпизод свободно или по готовому плану/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2.3.3.1 писать творческие работы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 использованием рисунков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/аппликаций/ фотографий (с помощью учителя).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Урок 11</w:t>
            </w:r>
          </w:p>
        </w:tc>
        <w:tc>
          <w:tcPr>
            <w:tcW w:w="1498" w:type="dxa"/>
            <w:vMerge/>
          </w:tcPr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Проверь себя!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А. Раскин «Как папа дружил с девочкой»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ind w:left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2.1.1.1 </w:t>
            </w: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отвечать на простые вопросы по содержанию;</w:t>
            </w: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отвечать, уметь находить ответы из текста/отрывка;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24" w:type="dxa"/>
          </w:tcPr>
          <w:p w:rsidR="00F47E4D" w:rsidRPr="00A61A22" w:rsidRDefault="00F47E4D" w:rsidP="00DA33D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Урок 12</w:t>
            </w:r>
          </w:p>
        </w:tc>
        <w:tc>
          <w:tcPr>
            <w:tcW w:w="1498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МОЯ СЕМЬЯ И ДРУЗЬЯ.</w:t>
            </w:r>
          </w:p>
        </w:tc>
        <w:tc>
          <w:tcPr>
            <w:tcW w:w="1982" w:type="dxa"/>
          </w:tcPr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кругу 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семьи.</w:t>
            </w:r>
          </w:p>
          <w:p w:rsidR="00F47E4D" w:rsidRPr="00A61A22" w:rsidRDefault="00F47E4D" w:rsidP="00DA33D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gramStart"/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Могилевская</w:t>
            </w:r>
            <w:proofErr w:type="gramEnd"/>
            <w:r w:rsidRPr="00A61A2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«В воскресенье утром» </w:t>
            </w:r>
          </w:p>
        </w:tc>
        <w:tc>
          <w:tcPr>
            <w:tcW w:w="6877" w:type="dxa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пересказывать подробно содержание произведения</w:t>
            </w: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/эпизод свободно или по готовому плану/ </w:t>
            </w:r>
            <w:proofErr w:type="spellStart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ind w:left="20"/>
              <w:textAlignment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2.2.1.2 читать про себя, используя поисковое/ ознакомительное чтение</w:t>
            </w:r>
          </w:p>
        </w:tc>
        <w:tc>
          <w:tcPr>
            <w:tcW w:w="989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</w:tcPr>
          <w:p w:rsidR="00F47E4D" w:rsidRPr="00A61A22" w:rsidRDefault="00F47E4D" w:rsidP="00DA33D5">
            <w:pPr>
              <w:jc w:val="center"/>
              <w:rPr>
                <w:rFonts w:ascii="Times New Roman" w:hAnsi="Times New Roman"/>
                <w:caps/>
                <w:color w:val="000000" w:themeColor="text1"/>
                <w:sz w:val="24"/>
                <w:szCs w:val="24"/>
              </w:rPr>
            </w:pPr>
          </w:p>
        </w:tc>
      </w:tr>
    </w:tbl>
    <w:p w:rsidR="00F47E4D" w:rsidRPr="00A61A22" w:rsidRDefault="00F47E4D" w:rsidP="00F47E4D">
      <w:pPr>
        <w:spacing w:after="200" w:line="276" w:lineRule="auto"/>
        <w:rPr>
          <w:rFonts w:ascii="Times New Roman" w:eastAsia="Calibri" w:hAnsi="Times New Roman" w:cs="Times New Roman"/>
          <w:b/>
          <w:caps/>
          <w:color w:val="000000" w:themeColor="text1"/>
          <w:sz w:val="24"/>
          <w:szCs w:val="24"/>
        </w:rPr>
      </w:pPr>
    </w:p>
    <w:tbl>
      <w:tblPr>
        <w:tblW w:w="1474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680"/>
        <w:gridCol w:w="2125"/>
        <w:gridCol w:w="6549"/>
        <w:gridCol w:w="1056"/>
        <w:gridCol w:w="885"/>
        <w:gridCol w:w="1341"/>
      </w:tblGrid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13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Семейные традиции.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Джумагельдинова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Еркегали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мальчик-озорник», «Ссора с отцом»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2.1.3.1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прогнозировать конец произведения по заголовку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началу;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2.2.7.2 сравнивать эпизод художественного произведения с его отображением в иллюстрациях/ мультфильмах с помощью учителя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14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Хранители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семейных традиций.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Сеитов «Наш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ата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2.2.4.1 понимать и определять жанровые особенности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произведений малых жанров устного народного творчества, сказки,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рассказа,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стихотворения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 помощью учителя); </w:t>
            </w:r>
          </w:p>
          <w:p w:rsidR="00F47E4D" w:rsidRPr="00A61A22" w:rsidRDefault="00F47E4D" w:rsidP="00DA33D5">
            <w:pPr>
              <w:tabs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2.3.2.1 писать творческие работы разных жанров по образцу –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загадки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 сказки – или по готовым рифмовкам – считалочки/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стихи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(с помощью учителя)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Урок 15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Хранители семейных традиций.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С. Есенин «Бабушкины сказки»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2.2.4.1 понимать и определять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жанровые особенности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произведений малых жанров устного народного творчества, сказки,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рассказа,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стихотворения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 помощью учителя);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2.3.3.1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писать творческие работы с использованием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рисунков/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аппликаций/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фотографий.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(с помощью учителя)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16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Бабушка – это мудрость и доброта.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А. Пушкин «Няне»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2.2.4.1 понимать и определять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жанровые особенности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произведений малых жанров устного народного творчества, сказки,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рассказа, стихотворения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 помощью учителя); </w:t>
            </w:r>
          </w:p>
          <w:p w:rsidR="00F47E4D" w:rsidRPr="00A61A22" w:rsidRDefault="00F47E4D" w:rsidP="00DA33D5">
            <w:pPr>
              <w:tabs>
                <w:tab w:val="left" w:pos="180"/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2.2.1.2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читать про себя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используя поисковое/ ознакомительное чтение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17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Согласие в семье.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Миннуллин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«Ох уж эти взрослые!».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М. Зощенко «Бабушкин подарок»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2.1.4.1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использовать в речи пословицы и поговорки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невербальные средства речи (с помощью учителя)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2.2.7.2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сравнивать эпизод художественного произведения с его отображением в иллюстрациях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мультфильмах</w:t>
            </w:r>
            <w:proofErr w:type="gram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18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Профессии твоих родителей.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Айымбетов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«Солнце на ладони»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2.1.4.1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использовать в речи пословицы и поговорки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невербальные средства речи (с помощью учителя);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2.2.1.2 читать про себя, используя поисковое/ ознакомительное чтение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19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Для чего нужны друзья.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Э. Хогарт «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Мафин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его знаменитый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кабачок»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2.1.2.1 пересказывать подробно содержание произведения/эпизод свободно или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 готовому плану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2.2.7.2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сравнивать эпизод художественного произведения с его отображением в иллюстрациях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мультфильмах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с помощью учителя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Уроки 20-21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Настоящая дружба.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Михалков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«Как друзья познаются».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Голявкин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«Настоящая дружба»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пересказывать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подробно содержание произведения/эпизод свободно или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готовому плану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:rsidR="00F47E4D" w:rsidRPr="00A61A22" w:rsidRDefault="00F47E4D" w:rsidP="00DA33D5">
            <w:pPr>
              <w:tabs>
                <w:tab w:val="left" w:pos="83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2.2.1.2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читать про себя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используя поисковое/ ознакомительное чтение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22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Как сохранить дружбу.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Заходер</w:t>
            </w:r>
            <w:proofErr w:type="spellEnd"/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«Мы – друзья»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2.1.3.1 прогнозировать конец произведения по заголовку и началу;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2.3.2.1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писать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творческие работы разных жанров по образцу – загадки/ сказки – или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 готовым рифмовкам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– считалочки/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стихи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 помощью учителя)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23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Дружим с животными.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К.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Тангрыкулиев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«Верблюд и мальчик».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А.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Тажибаев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«Малютка верблюжонок»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пересказывать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подробно содержание произведения/эпизод свободно или по готовому плану/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2.3.3.1писать творческие работы с использованием рисунков/аппликаций/фотографий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Урок 24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Правила дружбы.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Кабанбаев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«Сам пропадай, а друга выручай»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пересказывать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подробно содержание произведения/эпизод свободно или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готовому плану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2.3.2.1 писать творческие работы разных жанров по образцу –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загадки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 сказки – или по готовым рифмовкам – считалочки/стихи (с помощью учителя)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Уроки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25-26</w:t>
            </w:r>
          </w:p>
        </w:tc>
        <w:tc>
          <w:tcPr>
            <w:tcW w:w="16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Проверь себя!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И. Пивоварова «Один за всех, а все за одного»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рассказа, стихотворения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(с помощью учителя); </w:t>
            </w:r>
          </w:p>
          <w:p w:rsidR="00F47E4D" w:rsidRPr="00A61A22" w:rsidRDefault="00F47E4D" w:rsidP="00DA33D5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2.2.1.2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читать про себя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используя поисковое/ ознакомительное чтение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7E4D" w:rsidRPr="00A61A22" w:rsidRDefault="00F47E4D" w:rsidP="00DA33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4742" w:type="dxa"/>
            <w:gridSpan w:val="7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Hlk88598382"/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ΙΙ четверть</w:t>
            </w:r>
          </w:p>
        </w:tc>
      </w:tr>
      <w:tr w:rsidR="00F47E4D" w:rsidRPr="00A61A22" w:rsidTr="00DA33D5">
        <w:trPr>
          <w:jc w:val="right"/>
        </w:trPr>
        <w:tc>
          <w:tcPr>
            <w:tcW w:w="14742" w:type="dxa"/>
            <w:gridSpan w:val="7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Уроки 27-28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МОЯ ШКОЛА</w:t>
            </w: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 ученик. Я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ученица.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 Толстой «Золотой ключик,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или Приключения Буратино»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2.1.2.1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пересказывать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подробно содержание произведения/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эпизод свободно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или по готовому плану/ </w:t>
            </w: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2.2.7.2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сравнивать эпизод художественного произведения с его отображением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иллюстрациях/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мультфильмах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 помощью учителя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Уроки 29–30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Какие бывают школы.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Э. Успенский «Дядя Фёдор идёт в школу» 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2.1.2.1 пересказывать подробно содержание произведения/эпизод свободно или по готовому плану/ </w:t>
            </w:r>
            <w:proofErr w:type="spellStart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2.2.1.1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читать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вслух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правильно, осознанно и выразительно;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ролям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31</w:t>
            </w:r>
          </w:p>
        </w:tc>
        <w:tc>
          <w:tcPr>
            <w:tcW w:w="1680" w:type="dxa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Кто работает в школе.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Я. Аким «Учитель Так-Так и его разноцветная школа»</w:t>
            </w:r>
          </w:p>
        </w:tc>
        <w:tc>
          <w:tcPr>
            <w:tcW w:w="6549" w:type="dxa"/>
          </w:tcPr>
          <w:p w:rsidR="00F47E4D" w:rsidRPr="00A61A22" w:rsidRDefault="00F47E4D" w:rsidP="00DA3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2.1.2.1 /3/ </w:t>
            </w:r>
            <w:r w:rsidRPr="00A61A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пересказывать </w:t>
            </w:r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подробно содержание произведения/</w:t>
            </w:r>
            <w:r w:rsidRPr="00A61A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GB"/>
              </w:rPr>
              <w:t>эпизод свободно</w:t>
            </w:r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или по готовому плану/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инсценирование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; </w:t>
            </w:r>
          </w:p>
          <w:p w:rsidR="00F47E4D" w:rsidRPr="00A61A22" w:rsidRDefault="00F47E4D" w:rsidP="00DA3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2.2.5.1 /1/ описывать внешний вид героя, оценивать его поступки простыми фразами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32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Школьники.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Ы.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Алтынсарин</w:t>
            </w:r>
            <w:proofErr w:type="spellEnd"/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«Посвящение»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2.1.4.1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использовать в речи пословицы и поговорки, невербальные средства речи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(с помощью учителя)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2.2.1.1 читать вслух правильно, осознанно и выразительно; по ролям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Уроки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33–34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Для кого ты учишься.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Голявкин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«Рассказы»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2.2.5.1 описывать внешний вид героя,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оценивать его поступки 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простыми фразами; </w:t>
            </w:r>
          </w:p>
          <w:p w:rsidR="00F47E4D" w:rsidRPr="00A61A22" w:rsidRDefault="00F47E4D" w:rsidP="00DA33D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2.3.1.1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составлять план на основе выявления последовательности событий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деления произведения на части с помощью вопросов учителя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35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Проверь себя!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Голявкин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«Как я под партой сидел»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2.1.4.1 использовать в речи пословицы и поговорки, невербальные средства речи (с помощью учителя);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2.2.5.1 описывать внешний вид героя,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оценивать его поступки простыми фразами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36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МОЙ </w:t>
            </w:r>
            <w:r w:rsidRPr="00A61A2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РОДНОЙ КРАЙ</w:t>
            </w: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Моя Республика.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Айбергенов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«Моя Республика»,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С. Сейфуллин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«В нашем краю»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2.2.4.1 понимать и определять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жанровые особенности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произведений малых жанров устного народного творчества, сказки, рассказа,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стихотворения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(с помощью учителя);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2.3.2.1 писать творческие работы разных жанров по образцу – загадки/ сказки – или по готовым рифмовкам – считалочки/стихи (с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Урок 37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Моя Родина.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У.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Турманжанов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«Родина»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2.3.2.1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писать творческие работы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разных жанров по образцу – загадки / сказки – или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по готовым рифмовкам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– считалочки/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стихи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(с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38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Родная земля. М. 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Абылкасымова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«Родная земля»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2.1.5.1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строить высказывание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используя опорные слова для объяснения своих идей, чувств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мыслей, полученных при восприятии информации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39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Описание родного края.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Ладонщиков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«Родная земля», С. Сейфуллин «Родная земля»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2.1.1.1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отвечать на простые вопросы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содержанию;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2.3.3.1 писать творческие работы с использованием рисунков/аппликаций/фотографий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40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Особенные места твоего родного края.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М. Алимбаев «Родник земли родной»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2.2.6.1 находить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сравнение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олицетворение, эпитет и определять их роль с помощью учителя;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2.3.3.1 писать творческие работы с использованием рисунков/аппликаций/фотографий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41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Родник – источник жизни.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Досжанов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«Родник»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2.2.6.1 находить сравнение,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олицетворение,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эпитет и определять их роль с помощью учителя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42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Как сохранить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природу родного края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Ауэзов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«Степной пейзаж»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2.2.6.1 находить сравнение, олицетворение,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эпитет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 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определять их роль с помощью учителя;</w:t>
            </w: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2.3.3.1 писать творческие работы с использованием рисунков/аппликаций/фотографий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Уроки 43–44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Кто и как прославляет свой край.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Ауэзов</w:t>
            </w:r>
            <w:proofErr w:type="spell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«Возвращение»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информации;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2.2.7.1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определять изменения в поступках героя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/в пейзаже в процессе развития сюжета с помощью учителя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45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Охранять природу – значит охранять Родину.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М. Пришвин «Моя Родина»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2.1.1.1 отвечать на простые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вопросы по содержанию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2.2.1.2 читать про себя, используя поисковое/ ознакомительное чтение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 46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Каким станет твой край в будущем?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учителя;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2.3.2.1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писать творческие работы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разных жанров по образцу –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загадки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/ сказки – или по готовым рифмовкам – считалочки/стихи (с помощью учителя)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47E4D" w:rsidRPr="00A61A22" w:rsidTr="00DA33D5">
        <w:trPr>
          <w:jc w:val="right"/>
        </w:trPr>
        <w:tc>
          <w:tcPr>
            <w:tcW w:w="110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Уроки 47-48</w:t>
            </w:r>
          </w:p>
        </w:tc>
        <w:tc>
          <w:tcPr>
            <w:tcW w:w="1680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Проверь себя! </w:t>
            </w:r>
          </w:p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Л. </w:t>
            </w:r>
            <w:proofErr w:type="gramStart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Толстой</w:t>
            </w:r>
            <w:proofErr w:type="gramEnd"/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«Какая бывает роса на траве»</w:t>
            </w:r>
          </w:p>
        </w:tc>
        <w:tc>
          <w:tcPr>
            <w:tcW w:w="6549" w:type="dxa"/>
            <w:shd w:val="clear" w:color="auto" w:fill="auto"/>
          </w:tcPr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2.1.1.1 </w:t>
            </w:r>
            <w:r w:rsidRPr="00A61A2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отвечать на простые вопросы по содержанию</w:t>
            </w: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F47E4D" w:rsidRPr="00A61A22" w:rsidRDefault="00F47E4D" w:rsidP="00DA33D5">
            <w:pPr>
              <w:suppressAutoHyphens/>
              <w:spacing w:after="0" w:line="240" w:lineRule="auto"/>
              <w:ind w:left="20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2.2.1.2 читать про себя, используя поисковое/ ознакомительное чтение</w:t>
            </w:r>
          </w:p>
        </w:tc>
        <w:tc>
          <w:tcPr>
            <w:tcW w:w="1056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jc w:val="center"/>
              <w:textAlignment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1A22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:rsidR="00F47E4D" w:rsidRPr="00A61A22" w:rsidRDefault="00F47E4D" w:rsidP="00DA33D5">
            <w:pPr>
              <w:keepNext/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:rsidR="00EE6B59" w:rsidRPr="00A61A22" w:rsidRDefault="00EE6B59"/>
    <w:tbl>
      <w:tblPr>
        <w:tblStyle w:val="149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1530"/>
        <w:gridCol w:w="2580"/>
        <w:gridCol w:w="7088"/>
        <w:gridCol w:w="1134"/>
        <w:gridCol w:w="680"/>
        <w:gridCol w:w="1163"/>
      </w:tblGrid>
      <w:tr w:rsidR="00A61A22" w:rsidRPr="00A61A22" w:rsidTr="00DA33D5">
        <w:trPr>
          <w:trHeight w:val="1134"/>
        </w:trPr>
        <w:tc>
          <w:tcPr>
            <w:tcW w:w="15163" w:type="dxa"/>
            <w:gridSpan w:val="7"/>
            <w:vAlign w:val="center"/>
          </w:tcPr>
          <w:p w:rsidR="00A61A22" w:rsidRPr="00A61A22" w:rsidRDefault="00A61A22" w:rsidP="00DA33D5">
            <w:pPr>
              <w:spacing w:after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ПРИМЕРНЫЙ КАЛЕНДАРНО-ТЕМАТИЧЕСКИЙ ПЛАН ПО ПРЕДМЕТУ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«ЛИТЕРАТУРНОЕ ЧТЕНИЕ» (ВСЕГО 102 ЧАСА, В НЕДЕЛЮ 3 ЧАСА)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3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Раздел/ Сквозные темы</w:t>
            </w:r>
          </w:p>
        </w:tc>
        <w:tc>
          <w:tcPr>
            <w:tcW w:w="25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88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1134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</w:t>
            </w:r>
            <w:proofErr w:type="spellEnd"/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A61A22" w:rsidRPr="00A61A22" w:rsidTr="00DA33D5">
        <w:trPr>
          <w:trHeight w:val="554"/>
        </w:trPr>
        <w:tc>
          <w:tcPr>
            <w:tcW w:w="15163" w:type="dxa"/>
            <w:gridSpan w:val="7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ΙΙΙ четверть</w:t>
            </w: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Урок49</w:t>
            </w:r>
          </w:p>
        </w:tc>
        <w:tc>
          <w:tcPr>
            <w:tcW w:w="1530" w:type="dxa"/>
            <w:vMerge w:val="restart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 в порядке – спасибо зарядке.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«Зарядка».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50-51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стать спортсменом?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Мальцев «Моя тренировка», «Бегущий человек».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читателей;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52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виды спорта. В. Пахомов «Легкая атлетика».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читателей;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699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53-54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Закаливание – путь к здоровью.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Монвиж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-Монтвид «Прыжок в воду», «Мой стиль плавания». 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2.1.3.1 прогнозировать конец произведения по заголовку и началу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55-56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Спортивные соревнования.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Драгунский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«Третье место в стиле баттерфляй».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57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характера.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Ю. Маркова «Футболист»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Уроки58-59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репортаж.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Чернобурчик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футбол играл». 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2.2.1.2 читать про себя, используя поисковое/ознакомительное чтение;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60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виды спорта.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«Мышонок Крошка выходит на лед».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2.2.1.2 читать про себя, используя поисковое/ознакомительное чтение;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61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семья.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И. Ревю «Волшебные лыжи».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2.2.1.2 читать про себя, используя поисковое/ознакомительное чтение;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 сказки – или по готовым рифмовкам – считалочки/стихи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62 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Байга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(скачки)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Проект-исследование «В здоровом теле – здоровый дух!»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содержанию;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 сказки – или по готовым рифмовкам – считалочки/стихи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учителя);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 63</w:t>
            </w:r>
          </w:p>
        </w:tc>
        <w:tc>
          <w:tcPr>
            <w:tcW w:w="1530" w:type="dxa"/>
            <w:vMerge w:val="restart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ФОЛЬКЛОР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разных народов.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Легенда о казахском гостеприимстве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2.1.3.1 прогнозировать конец произведения по заголовку и началу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2.2.1.1 читать вслух правильно, сознательно и выразительно; по ролям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64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фольклора.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Песенный фольклор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 сказки – или по готовым рифмовкам – считалочки/стихи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65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в сказках. «</w:t>
            </w:r>
            <w:proofErr w:type="gram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Добрый</w:t>
            </w:r>
            <w:proofErr w:type="gram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злой» казахская народная сказка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2.2.4.1понимать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66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сказки.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«Гуси-лебеди» (русская народная сказка).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2.2.2.1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67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сказки.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» (нанайская народная сказка).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68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о животных.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«Лиса и муравей» (казахская народная сказка).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2.2.6.1 находить сравнение, олицетворение, эпитет и определять их роль с помощью учителя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69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Поспешишь – людей насмешишь» (польская народная сказка).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силой, а умом» (белорусская народная сказка.)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 речи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70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«Елена Премудрая» (русская народная сказка).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2.1.3.1 прогнозировать конец произведения по заголовку и началу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71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Приговорки.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«У солнышка в гостях» (словацкая народная сказка).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2.1.3.1 прогнозировать конец произведения по заголовку и началу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 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72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в играх разных народов.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Считалки. 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«Кукушка» (ненецкая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народная сказка).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2.1.2.1 пересказывать подробно содержание произведения/эпизод свободно или по готовому плану 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2.2.4.1понимать и определять жанровые особенности произведений малых жанров устного народного творчества,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73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в играх разных народов.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Небылицы. Прибаутки. Скороговорки.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 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74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народных сказок.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«Три сестры» (татарская народная сказка).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2.2.5.1 описывать внешний вид героя, оценивать его поступки простыми фразами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75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героев сказки.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«Морозко» (русская народная сказка). 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2.1.3.1 прогнозировать конец произведения по заголовку и началу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2.2.5.1 описывать внешний вид героя, оценивать его поступки простыми фразами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76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Идем в театр.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«Глупый волк» (казахская народная сказка).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 речи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2.2.6.1 находить сравнение, олицетворение, эпитет и определять их роль с помощью учителя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 сказки или по готовым рифмовкам – считалочки (с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Уроки 77-78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себя. «Честный мальчик» (корейская народная сказка)</w:t>
            </w:r>
          </w:p>
          <w:p w:rsidR="00A61A22" w:rsidRPr="00A61A22" w:rsidRDefault="00A61A22" w:rsidP="00DA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Проект-исследование «Традиции и фольклор»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2.2.4.1понимать и определять жанровые особенности произведений малых жанров устного народного творчества, сказки, рассказа, стихотворения </w:t>
            </w:r>
          </w:p>
          <w:p w:rsidR="00A61A22" w:rsidRPr="00A61A22" w:rsidRDefault="00A61A22" w:rsidP="00DA3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412"/>
        </w:trPr>
        <w:tc>
          <w:tcPr>
            <w:tcW w:w="15163" w:type="dxa"/>
            <w:gridSpan w:val="7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ΙV четверть</w:t>
            </w: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79</w:t>
            </w:r>
          </w:p>
        </w:tc>
        <w:tc>
          <w:tcPr>
            <w:tcW w:w="1530" w:type="dxa"/>
            <w:vMerge w:val="restart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нас.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Фадеева «Окружающая среда»,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Л. Чарская «Не рви цветов»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80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Береги свою планету.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«Мечта»,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Я. Аким «Наша планета»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81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Удивительные места в Казахстане.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С. Сейфуллин «Кокшетау»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82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Всё в природе взаимосвязано.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Хилья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Сула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Тавасшерна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«Ручей»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83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Парк – украшение города.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Одуванчи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557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84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природы.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Ю. Коваль «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Фарфоро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вые колокольчики», «Воздушный барашек»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2.3.1.1 составлять план на основе выявления последовательности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85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рядом с нами.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Чаплина «Хитрые вороны»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86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Пернатые друзья.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Чаплина «Лесная кормушка»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87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 природы.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Бианки «Синичкин календарь»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88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Чудеса вокруг нас.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Снегирев «Чудесная лодка»,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«Мы хотим, чтоб птицы пели»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89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 - земли украшение.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Г. Сапгир «Леса-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чудеса»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1134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90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 «</w:t>
            </w:r>
            <w:proofErr w:type="gram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Честное</w:t>
            </w:r>
            <w:proofErr w:type="gram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гусеничное».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«Окружающая среда в опасности»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 свободно или по готовому плану/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учителя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695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91</w:t>
            </w:r>
          </w:p>
        </w:tc>
        <w:tc>
          <w:tcPr>
            <w:tcW w:w="1530" w:type="dxa"/>
            <w:vMerge w:val="restart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путешественники.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Синдбад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-мореход. Первое путешествие» (арабская сказка) 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557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92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нужно для путешествия.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Иванов «Как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Хома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куда-то ходил»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2.1.1.1 отвечать на простые вопросы по содержанию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2.2.1.1 читать вслух правильно, сознательно и выразительно; по ролям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2.3.3.1 писать творческие работы с использованием рисунков/ аппликаций/ фотографий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635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93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для путешествия.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«Летучий корабль» (русская народная сказка)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94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по континентам.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В.Голявкин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«Путешественник»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635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95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Волшебное путешествие.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Катаев «Цветик-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 аппликаций/ фотографий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270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96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законы путешествия.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«Ежик в тумане»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2.2.1.1 читать вслух правильно, сознательно и выразительно; по ролям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 97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Подводное путешествие.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С. Козлов «Ёжик и море»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98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городу.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«Метро»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2.2.1.1 читать вслух правильно, сознательно и выразительно; по ролям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 аппликаций/ фотографий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99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Морское путешествие.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В. Бианки «Как мышонок попал в мореплаватели»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2.2.3.1 определять, о чем хотел сказать автор, используя опорные слова, и понимать, в чем он хотел убедить читателей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RP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100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в путешествии.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Бианки «Как </w:t>
            </w:r>
            <w:proofErr w:type="spellStart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Муравьишка</w:t>
            </w:r>
            <w:proofErr w:type="spellEnd"/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домой спешил»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</w:tc>
        <w:tc>
          <w:tcPr>
            <w:tcW w:w="1134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1A22" w:rsidTr="00DA33D5">
        <w:trPr>
          <w:trHeight w:val="961"/>
        </w:trPr>
        <w:tc>
          <w:tcPr>
            <w:tcW w:w="9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101-102</w:t>
            </w:r>
          </w:p>
        </w:tc>
        <w:tc>
          <w:tcPr>
            <w:tcW w:w="1530" w:type="dxa"/>
            <w:vMerge/>
          </w:tcPr>
          <w:p w:rsidR="00A61A22" w:rsidRPr="00A61A22" w:rsidRDefault="00A61A22" w:rsidP="00DA3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себя.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«Воздушное путешествие Незнайки». 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«Реклама путешествия».</w:t>
            </w:r>
          </w:p>
        </w:tc>
        <w:tc>
          <w:tcPr>
            <w:tcW w:w="7088" w:type="dxa"/>
          </w:tcPr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2.1.1.1 отвечать на простые вопросы по содержанию 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2.2.1.2 читать про себя, используя поисковое /ознакомительное чтение</w:t>
            </w:r>
          </w:p>
          <w:p w:rsidR="00A61A22" w:rsidRP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134" w:type="dxa"/>
          </w:tcPr>
          <w:p w:rsid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:rsid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A61A22" w:rsidRDefault="00A61A22" w:rsidP="00DA3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1A22" w:rsidRDefault="00A61A22">
      <w:bookmarkStart w:id="1" w:name="_GoBack"/>
      <w:bookmarkEnd w:id="1"/>
    </w:p>
    <w:sectPr w:rsidR="00A61A22" w:rsidSect="00F47E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16"/>
    <w:rsid w:val="00A61A22"/>
    <w:rsid w:val="00CA3B16"/>
    <w:rsid w:val="00EE6B59"/>
    <w:rsid w:val="00F4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E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149"/>
    <w:basedOn w:val="a1"/>
    <w:rsid w:val="00A61A22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E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149"/>
    <w:basedOn w:val="a1"/>
    <w:rsid w:val="00A61A22"/>
    <w:rPr>
      <w:rFonts w:ascii="Calibri" w:eastAsia="Calibri" w:hAnsi="Calibri" w:cs="Calibri"/>
      <w:lang w:eastAsia="ru-RU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4718</Words>
  <Characters>26893</Characters>
  <Application>Microsoft Office Word</Application>
  <DocSecurity>0</DocSecurity>
  <Lines>224</Lines>
  <Paragraphs>63</Paragraphs>
  <ScaleCrop>false</ScaleCrop>
  <Company>SPecialiST RePack</Company>
  <LinksUpToDate>false</LinksUpToDate>
  <CharactersWithSpaces>31548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Гарпварпа</dc:creator>
  <cp:keywords/>
  <dc:description/>
  <cp:lastModifiedBy>Гарпварпа</cp:lastModifiedBy>
  <cp:revision>3</cp:revision>
  <dcterms:created xsi:type="dcterms:W3CDTF">2022-08-08T14:48:00Z</dcterms:created>
  <dcterms:modified xsi:type="dcterms:W3CDTF">2022-08-08T14:51:00Z</dcterms:modified>
</cp:coreProperties>
</file>